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1D20A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Zarządzanie i marketing w sektorze spożywczym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D20A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28176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1D20A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and marketing in the food sector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20196"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D348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67B9F" w:rsidP="0028176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67B9F">
              <w:rPr>
                <w:b/>
                <w:sz w:val="16"/>
                <w:szCs w:val="16"/>
              </w:rPr>
              <w:t>OGR-O2-S-1L0</w:t>
            </w:r>
            <w:r w:rsidR="00281760">
              <w:rPr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Pr="00F67B9F">
              <w:rPr>
                <w:b/>
                <w:sz w:val="16"/>
                <w:szCs w:val="16"/>
              </w:rPr>
              <w:t>.22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9F" w:rsidRPr="00B6051B" w:rsidRDefault="0078039F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Realizacja przedmiotu ma na celu zapoznanie studentów z 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zarządczym i marketingowym p</w:t>
            </w: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odejściem do rynku, miejscem 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zarządzania i marketingu w </w:t>
            </w: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przedsiębiorstwem Celem nauczania tego przedmiotu jest także zapoznanie studenta z pojęciem i czynnikami otocznia firm oraz relacjami zachodzącymi na linii przedsiębiorstwo-otoczenie i przedsiębiorstwo-konsument, 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przedsiębiorstwo- wewnętrzni interesariusze </w:t>
            </w:r>
          </w:p>
          <w:p w:rsidR="0078039F" w:rsidRPr="0078039F" w:rsidRDefault="0078039F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C87504" w:rsidRPr="007D736E" w:rsidRDefault="00B6051B" w:rsidP="002837A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Zarządzanie i praca menedżera; Ewolucja zarządzania; Otoczenie organizacji; Etyczny i społeczny kontekst zarządzania; Zarządzanie celami organizacji i planowanie; Podejmowanie decyzji kierowniczych; Elementy struktury organizacyjnej; Zarządzanie projektowaniem organizacji; Motywowanie pracowników; Przywództwo i władza; Zarządzanie procesami interpersonalnymi i grupowymi; Zarządzanie komunikowaniem się w organizacjach; Istota kontrolowania; Zarządzanie techniką i innowacjami; Kulturowe uwarunkowania organizacji i zarządzania. Zarzadzanie procesowe. Design </w:t>
            </w:r>
            <w:proofErr w:type="spellStart"/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thinking</w:t>
            </w:r>
            <w:proofErr w:type="spellEnd"/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78039F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Miejsce marketingu w zarządzaniu i jego podstawowe pojęcia. Otoczenie przedsiębiorstwa, jego struktura i elementy, wpływ na podejmowane decyzje.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Firma i jej konkurenci.</w:t>
            </w:r>
            <w:r w:rsidR="0078039F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. Konsument i jego potrzeby. Segmentacja rynku. Pojęcie i znaczenie segmentacji dla przedsiębiorstwa i otoczenia. Analiza mocnych i słabych stron. Narzędzia marketingu mix. Produkt – polityka produktu, pojęcie i struktura produktu, cykl życia produktu. Cena jako narzędzie marketingowe. Polityka kształtowania cen i główne strategie cenowe, metody ustalania i różnicowania cen, funkcje cen w zarządzaniu marketingowym.  Kanały dystrybucji jako narzędzie marketingowe. Pojęcie, rodzaje, pośrednicy w kanałach dystrybucji i ich rola. Zasady wyboru kanałów dystrybucji. Promocja. Funkcje promocji, promocja a cykl życia produktu, formy promocji, determinanty ich wyboru, ich wady i zalety.</w:t>
            </w:r>
            <w:r w:rsid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Marki na rynku rolno-</w:t>
            </w:r>
            <w:r w:rsidR="00955AA2">
              <w:rPr>
                <w:rFonts w:ascii="Times New Roman" w:hAnsi="Times New Roman" w:cs="Times New Roman"/>
                <w:bCs/>
                <w:sz w:val="16"/>
                <w:szCs w:val="16"/>
              </w:rPr>
              <w:t>spożywczym</w:t>
            </w:r>
            <w:r w:rsid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Komunikacja marketingowa jako </w:t>
            </w:r>
            <w:r w:rsidR="00955AA2">
              <w:rPr>
                <w:rFonts w:ascii="Times New Roman" w:hAnsi="Times New Roman" w:cs="Times New Roman"/>
                <w:bCs/>
                <w:sz w:val="16"/>
                <w:szCs w:val="16"/>
              </w:rPr>
              <w:t>narzędzie</w:t>
            </w:r>
            <w:r w:rsid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budowania wizerunku i relacji z klientami. S</w:t>
            </w:r>
            <w:r w:rsidR="002837A3" w:rsidRP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tory </w:t>
            </w:r>
            <w:proofErr w:type="spellStart"/>
            <w:r w:rsidR="002837A3" w:rsidRPr="002837A3">
              <w:rPr>
                <w:rFonts w:ascii="Times New Roman" w:hAnsi="Times New Roman" w:cs="Times New Roman"/>
                <w:bCs/>
                <w:sz w:val="16"/>
                <w:szCs w:val="16"/>
              </w:rPr>
              <w:t>telling</w:t>
            </w:r>
            <w:proofErr w:type="spellEnd"/>
            <w:r w:rsidR="002837A3" w:rsidRPr="002837A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3483" w:rsidRDefault="00904067" w:rsidP="00ED3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ED3483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ED3483" w:rsidRDefault="00904067" w:rsidP="00ED3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1D20A7"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aktów prawnych, 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F67B9F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ED348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521C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D34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uwarunkowań zarządczych i marketingowych podmiotów w branży rolno-spożywczej 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5C771E" w:rsidRDefault="00F42191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3483">
              <w:t>–</w:t>
            </w:r>
            <w:r w:rsidR="00521CD7">
              <w:t xml:space="preserve"> </w:t>
            </w:r>
            <w:r w:rsidR="005C771E" w:rsidRPr="005C771E">
              <w:rPr>
                <w:rFonts w:ascii="Times New Roman" w:hAnsi="Times New Roman" w:cs="Times New Roman"/>
                <w:sz w:val="16"/>
                <w:szCs w:val="16"/>
              </w:rPr>
              <w:t xml:space="preserve">potrafi korzystać z bibliotecznych i internetowych baz danych w sposób zaawansowany oraz wykorzystywać odpowiednie technologie informatyczne w celu pozyskiwania i przetwarzania informacji </w:t>
            </w:r>
          </w:p>
          <w:p w:rsidR="00C87504" w:rsidRDefault="00B16C33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D34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</w:t>
            </w:r>
            <w:r w:rsidR="001D20A7">
              <w:t xml:space="preserve"> </w:t>
            </w:r>
            <w:r w:rsidR="001D20A7" w:rsidRPr="001D20A7">
              <w:rPr>
                <w:rFonts w:ascii="Times New Roman" w:hAnsi="Times New Roman" w:cs="Times New Roman"/>
                <w:sz w:val="16"/>
                <w:szCs w:val="16"/>
              </w:rPr>
              <w:t>zarządczych i marketingowych podmiotów w branży rolno- spożywczej</w:t>
            </w:r>
          </w:p>
          <w:p w:rsidR="00B16C33" w:rsidRPr="008C1EB0" w:rsidRDefault="00B16C33" w:rsidP="00521C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D34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t xml:space="preserve">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posiada pogłębioną umiejętność prezentacji zagadnień związanych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1D20A7">
              <w:t xml:space="preserve">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>uwarunkowań zarządczymi i marketingowymi</w:t>
            </w:r>
            <w:r w:rsidR="001D20A7" w:rsidRPr="001D20A7">
              <w:rPr>
                <w:rFonts w:ascii="Times New Roman" w:hAnsi="Times New Roman" w:cs="Times New Roman"/>
                <w:sz w:val="16"/>
                <w:szCs w:val="16"/>
              </w:rPr>
              <w:t xml:space="preserve"> podmiotów w branży rolno- spożywczej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521C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F42191" w:rsidP="00521C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21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348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</w:t>
            </w:r>
            <w:r w:rsidR="001D20A7">
              <w:rPr>
                <w:rFonts w:ascii="Times New Roman" w:hAnsi="Times New Roman" w:cs="Times New Roman"/>
                <w:bCs/>
                <w:sz w:val="16"/>
                <w:szCs w:val="16"/>
              </w:rPr>
              <w:t>zarządzania i marketingu w sektorze rolno spożywczym</w:t>
            </w:r>
          </w:p>
          <w:p w:rsidR="00FC0D0D" w:rsidRPr="00FC0D0D" w:rsidRDefault="00FC0D0D" w:rsidP="00521C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0D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C0D0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21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348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521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C0D0D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tworzenia i rozwijania stosunków międzyludzkich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521CD7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040C99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Default="00521CD7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0D0D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C0D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6051B">
              <w:rPr>
                <w:rFonts w:ascii="Times New Roman" w:hAnsi="Times New Roman" w:cs="Times New Roman"/>
                <w:sz w:val="16"/>
                <w:szCs w:val="16"/>
              </w:rPr>
              <w:t>projekt grupowy</w:t>
            </w:r>
          </w:p>
          <w:p w:rsidR="001D20A7" w:rsidRPr="008C1EB0" w:rsidRDefault="001D20A7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40C9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B16C33" w:rsidRDefault="004236F4" w:rsidP="00B16C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Wydruk prezentacji projektu grupowego</w:t>
            </w:r>
          </w:p>
          <w:p w:rsidR="001D20A7" w:rsidRPr="00582090" w:rsidRDefault="001D20A7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40C9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1D20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5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1D20A7" w:rsidRPr="00B6051B" w:rsidRDefault="004236F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Projekt grupowy</w:t>
            </w:r>
            <w:r w:rsid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-5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40C9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B6051B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Literatura podstawowa i uzupełniająca:</w:t>
            </w:r>
          </w:p>
          <w:p w:rsidR="00B6051B" w:rsidRPr="00B6051B" w:rsidRDefault="0078039F" w:rsidP="0078039F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1.</w:t>
            </w:r>
            <w:r w:rsidR="00B6051B" w:rsidRPr="00B6051B">
              <w:rPr>
                <w:sz w:val="16"/>
                <w:szCs w:val="16"/>
              </w:rPr>
              <w:t>Ricky W. Griffin – Podstawy zarządzania organizacjami, PWN, Warszawa 1998</w:t>
            </w:r>
          </w:p>
          <w:p w:rsidR="00B6051B" w:rsidRPr="003F7A56" w:rsidRDefault="00B6051B" w:rsidP="0078039F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6051B">
              <w:rPr>
                <w:sz w:val="16"/>
                <w:szCs w:val="16"/>
              </w:rPr>
              <w:t xml:space="preserve">2. </w:t>
            </w:r>
            <w:proofErr w:type="spellStart"/>
            <w:r w:rsidRPr="00B6051B">
              <w:rPr>
                <w:sz w:val="16"/>
                <w:szCs w:val="16"/>
              </w:rPr>
              <w:t>Simpkins</w:t>
            </w:r>
            <w:proofErr w:type="spellEnd"/>
            <w:r w:rsidRPr="00B6051B">
              <w:rPr>
                <w:sz w:val="16"/>
                <w:szCs w:val="16"/>
              </w:rPr>
              <w:t xml:space="preserve"> R.A.(2006). Sztuka zarządzania sprzedażą. </w:t>
            </w:r>
            <w:proofErr w:type="spellStart"/>
            <w:r w:rsidRPr="003F7A56">
              <w:rPr>
                <w:sz w:val="16"/>
                <w:szCs w:val="16"/>
                <w:lang w:val="en-US"/>
              </w:rPr>
              <w:t>Serie</w:t>
            </w:r>
            <w:proofErr w:type="spellEnd"/>
            <w:r w:rsidRPr="003F7A5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A56">
              <w:rPr>
                <w:sz w:val="16"/>
                <w:szCs w:val="16"/>
                <w:lang w:val="en-US"/>
              </w:rPr>
              <w:t>wydawnicze</w:t>
            </w:r>
            <w:proofErr w:type="spellEnd"/>
            <w:r w:rsidRPr="003F7A56">
              <w:rPr>
                <w:sz w:val="16"/>
                <w:szCs w:val="16"/>
                <w:lang w:val="en-US"/>
              </w:rPr>
              <w:t>: Exclusive</w:t>
            </w:r>
          </w:p>
          <w:p w:rsidR="0078039F" w:rsidRPr="00B6051B" w:rsidRDefault="00B6051B" w:rsidP="0078039F">
            <w:pPr>
              <w:spacing w:line="240" w:lineRule="auto"/>
              <w:rPr>
                <w:sz w:val="16"/>
                <w:szCs w:val="16"/>
              </w:rPr>
            </w:pPr>
            <w:r w:rsidRPr="003F7A56">
              <w:rPr>
                <w:sz w:val="16"/>
                <w:szCs w:val="16"/>
                <w:lang w:val="en-US"/>
              </w:rPr>
              <w:t xml:space="preserve">2. </w:t>
            </w:r>
            <w:r w:rsidR="0078039F" w:rsidRPr="003F7A56">
              <w:rPr>
                <w:sz w:val="16"/>
                <w:szCs w:val="16"/>
                <w:lang w:val="en-US"/>
              </w:rPr>
              <w:t xml:space="preserve">Ph. Kotler „Marketing". </w:t>
            </w:r>
            <w:r w:rsidR="0078039F" w:rsidRPr="00B6051B">
              <w:rPr>
                <w:sz w:val="16"/>
                <w:szCs w:val="16"/>
              </w:rPr>
              <w:t xml:space="preserve">Wyd. XIX, </w:t>
            </w:r>
            <w:proofErr w:type="spellStart"/>
            <w:r w:rsidR="0078039F" w:rsidRPr="00B6051B">
              <w:rPr>
                <w:sz w:val="16"/>
                <w:szCs w:val="16"/>
              </w:rPr>
              <w:t>Rebis</w:t>
            </w:r>
            <w:proofErr w:type="spellEnd"/>
            <w:r w:rsidR="0078039F" w:rsidRPr="00B6051B">
              <w:rPr>
                <w:sz w:val="16"/>
                <w:szCs w:val="16"/>
              </w:rPr>
              <w:t>, Warszawa 2005.</w:t>
            </w:r>
          </w:p>
          <w:p w:rsidR="0078039F" w:rsidRPr="00B6051B" w:rsidRDefault="0078039F" w:rsidP="0078039F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2. Michalski E. Marketing Podręcznik akademicki. Wyd. PWN, Warszawa 2004.</w:t>
            </w:r>
          </w:p>
          <w:p w:rsidR="0078039F" w:rsidRPr="00B6051B" w:rsidRDefault="0078039F" w:rsidP="0078039F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 xml:space="preserve">3. </w:t>
            </w:r>
            <w:proofErr w:type="spellStart"/>
            <w:r w:rsidRPr="00B6051B">
              <w:rPr>
                <w:sz w:val="16"/>
                <w:szCs w:val="16"/>
              </w:rPr>
              <w:t>Altkorn</w:t>
            </w:r>
            <w:proofErr w:type="spellEnd"/>
            <w:r w:rsidRPr="00B6051B">
              <w:rPr>
                <w:sz w:val="16"/>
                <w:szCs w:val="16"/>
              </w:rPr>
              <w:t xml:space="preserve"> J. Podstawy Marketingu. Wyd. Instytut Marketingu, Kraków 2005.</w:t>
            </w:r>
          </w:p>
          <w:p w:rsidR="008C1EB0" w:rsidRPr="00582090" w:rsidRDefault="008C1EB0" w:rsidP="0078039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40C99" w:rsidP="00040C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40C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706B6D" w:rsidRDefault="00706B6D" w:rsidP="00ED11F9">
      <w:pPr>
        <w:rPr>
          <w:sz w:val="18"/>
        </w:rPr>
      </w:pPr>
    </w:p>
    <w:p w:rsidR="00706B6D" w:rsidRDefault="00706B6D" w:rsidP="00ED11F9">
      <w:pPr>
        <w:rPr>
          <w:sz w:val="18"/>
        </w:rPr>
      </w:pPr>
    </w:p>
    <w:p w:rsidR="00521CD7" w:rsidRDefault="00521CD7" w:rsidP="00521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521CD7" w:rsidRPr="0058648C" w:rsidRDefault="00521CD7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521CD7">
        <w:tc>
          <w:tcPr>
            <w:tcW w:w="1740" w:type="dxa"/>
          </w:tcPr>
          <w:p w:rsidR="0093211F" w:rsidRPr="00521CD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21CD7">
        <w:tc>
          <w:tcPr>
            <w:tcW w:w="1740" w:type="dxa"/>
          </w:tcPr>
          <w:p w:rsidR="0093211F" w:rsidRPr="00521CD7" w:rsidRDefault="0093211F" w:rsidP="008C1EB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Wiedza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="008C1EB0" w:rsidRPr="00521CD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521C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C1EB0" w:rsidRDefault="001D20A7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0A7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uwarunkowań zarządczych i marketingowych podmiotów w branży rolno- spożywczej</w:t>
            </w:r>
          </w:p>
        </w:tc>
        <w:tc>
          <w:tcPr>
            <w:tcW w:w="300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  <w:p w:rsidR="0093211F" w:rsidRPr="00ED3483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ED3483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Umiejętności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5C771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71E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B26FA0" w:rsidRPr="00ED3483" w:rsidRDefault="005C771E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Umiejętności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B26FA0" w:rsidRPr="008C1EB0" w:rsidRDefault="001D20A7" w:rsidP="00521C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0A7">
              <w:rPr>
                <w:rFonts w:ascii="Times New Roman" w:hAnsi="Times New Roman" w:cs="Times New Roman"/>
                <w:sz w:val="16"/>
                <w:szCs w:val="16"/>
              </w:rPr>
              <w:t>potrafi dokonać wstępnej analizy uwarunkowań zarządczych i marketingowych podmiotów w branży rolno-spożywczej</w:t>
            </w:r>
          </w:p>
        </w:tc>
        <w:tc>
          <w:tcPr>
            <w:tcW w:w="300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16C33" w:rsidRPr="00FB1C10" w:rsidTr="00521CD7">
        <w:tc>
          <w:tcPr>
            <w:tcW w:w="1740" w:type="dxa"/>
          </w:tcPr>
          <w:p w:rsidR="00B16C33" w:rsidRPr="00521CD7" w:rsidRDefault="00B16C33" w:rsidP="00B16C33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Umiejętności – 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B16C33" w:rsidRPr="008C1EB0" w:rsidRDefault="003F7A56" w:rsidP="00521C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56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 uwarunkowań zarządczymi i marketingowymi podmiotów w branży rolno-spożywczej</w:t>
            </w:r>
          </w:p>
        </w:tc>
        <w:tc>
          <w:tcPr>
            <w:tcW w:w="3001" w:type="dxa"/>
          </w:tcPr>
          <w:p w:rsidR="00B16C33" w:rsidRPr="00ED3483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K_U08</w:t>
            </w:r>
          </w:p>
        </w:tc>
        <w:tc>
          <w:tcPr>
            <w:tcW w:w="1381" w:type="dxa"/>
          </w:tcPr>
          <w:p w:rsidR="00B16C33" w:rsidRPr="00ED3483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Kompetencje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Pr="00521CD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3F7A56" w:rsidP="00521C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56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zarządzania i marketingu w sektorze rolno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56">
              <w:rPr>
                <w:rFonts w:ascii="Times New Roman" w:hAnsi="Times New Roman" w:cs="Times New Roman"/>
                <w:sz w:val="16"/>
                <w:szCs w:val="16"/>
              </w:rPr>
              <w:t>spożywczym</w:t>
            </w:r>
          </w:p>
        </w:tc>
        <w:tc>
          <w:tcPr>
            <w:tcW w:w="3001" w:type="dxa"/>
          </w:tcPr>
          <w:p w:rsidR="00B26FA0" w:rsidRPr="00ED3483" w:rsidRDefault="00F67B9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B16C33"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_K04</w:t>
            </w:r>
          </w:p>
        </w:tc>
        <w:tc>
          <w:tcPr>
            <w:tcW w:w="1381" w:type="dxa"/>
          </w:tcPr>
          <w:p w:rsidR="00B26FA0" w:rsidRPr="00ED3483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Kompetencje </w:t>
            </w:r>
            <w:r w:rsidR="00FC0D0D" w:rsidRPr="00521CD7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="00FC0D0D" w:rsidRPr="00521CD7">
              <w:rPr>
                <w:bCs/>
                <w:sz w:val="18"/>
                <w:szCs w:val="18"/>
              </w:rPr>
              <w:t>K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C0D0D" w:rsidRPr="00521C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B26FA0" w:rsidRDefault="00FC0D0D" w:rsidP="00B26FA0">
            <w:pPr>
              <w:rPr>
                <w:bCs/>
                <w:sz w:val="18"/>
                <w:szCs w:val="18"/>
              </w:rPr>
            </w:pPr>
            <w:r w:rsidRPr="00FC0D0D">
              <w:rPr>
                <w:rFonts w:ascii="Times New Roman" w:hAnsi="Times New Roman" w:cs="Times New Roman"/>
                <w:sz w:val="16"/>
                <w:szCs w:val="16"/>
              </w:rPr>
              <w:t>jest gotowy do tworzenia i rozwijania stosunków międzyludzkich</w:t>
            </w:r>
          </w:p>
        </w:tc>
        <w:tc>
          <w:tcPr>
            <w:tcW w:w="3001" w:type="dxa"/>
          </w:tcPr>
          <w:p w:rsidR="00B26FA0" w:rsidRPr="00ED3483" w:rsidRDefault="00F67B9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FC0D0D"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_K02</w:t>
            </w:r>
          </w:p>
        </w:tc>
        <w:tc>
          <w:tcPr>
            <w:tcW w:w="1381" w:type="dxa"/>
          </w:tcPr>
          <w:p w:rsidR="00B26FA0" w:rsidRPr="00ED3483" w:rsidRDefault="00FC0D0D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0C99"/>
    <w:rsid w:val="000834BC"/>
    <w:rsid w:val="000C4232"/>
    <w:rsid w:val="000F27DB"/>
    <w:rsid w:val="000F547E"/>
    <w:rsid w:val="00130FEB"/>
    <w:rsid w:val="00142E6C"/>
    <w:rsid w:val="001612D5"/>
    <w:rsid w:val="001D20A7"/>
    <w:rsid w:val="00207BBF"/>
    <w:rsid w:val="00281760"/>
    <w:rsid w:val="002837A3"/>
    <w:rsid w:val="002F27B7"/>
    <w:rsid w:val="00306D7B"/>
    <w:rsid w:val="00341D25"/>
    <w:rsid w:val="00365EDA"/>
    <w:rsid w:val="003B680D"/>
    <w:rsid w:val="003F7A56"/>
    <w:rsid w:val="004236F4"/>
    <w:rsid w:val="004B1119"/>
    <w:rsid w:val="00521CD7"/>
    <w:rsid w:val="00536801"/>
    <w:rsid w:val="00542D29"/>
    <w:rsid w:val="005B72B6"/>
    <w:rsid w:val="005C771E"/>
    <w:rsid w:val="006625F0"/>
    <w:rsid w:val="006C766B"/>
    <w:rsid w:val="00706B6D"/>
    <w:rsid w:val="0072568B"/>
    <w:rsid w:val="0078039F"/>
    <w:rsid w:val="007D736E"/>
    <w:rsid w:val="0085099F"/>
    <w:rsid w:val="00874A5C"/>
    <w:rsid w:val="00895BEB"/>
    <w:rsid w:val="008C1EB0"/>
    <w:rsid w:val="008F7E6F"/>
    <w:rsid w:val="00902168"/>
    <w:rsid w:val="00904067"/>
    <w:rsid w:val="0093211F"/>
    <w:rsid w:val="00955AA2"/>
    <w:rsid w:val="00965A2D"/>
    <w:rsid w:val="00966E0B"/>
    <w:rsid w:val="009F42F0"/>
    <w:rsid w:val="00A0399A"/>
    <w:rsid w:val="00A43564"/>
    <w:rsid w:val="00A65DB9"/>
    <w:rsid w:val="00AD51C1"/>
    <w:rsid w:val="00B16C33"/>
    <w:rsid w:val="00B20196"/>
    <w:rsid w:val="00B26FA0"/>
    <w:rsid w:val="00B2721F"/>
    <w:rsid w:val="00B6051B"/>
    <w:rsid w:val="00C87504"/>
    <w:rsid w:val="00CD0414"/>
    <w:rsid w:val="00D01043"/>
    <w:rsid w:val="00D06FEE"/>
    <w:rsid w:val="00D119FC"/>
    <w:rsid w:val="00DE6C48"/>
    <w:rsid w:val="00DE7379"/>
    <w:rsid w:val="00ED11F9"/>
    <w:rsid w:val="00ED3483"/>
    <w:rsid w:val="00ED37E5"/>
    <w:rsid w:val="00ED54DF"/>
    <w:rsid w:val="00F42191"/>
    <w:rsid w:val="00F67B9F"/>
    <w:rsid w:val="00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E8921-1B2C-48FE-A058-C29831AB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reviewer</cp:lastModifiedBy>
  <cp:revision>19</cp:revision>
  <cp:lastPrinted>2019-03-08T11:27:00Z</cp:lastPrinted>
  <dcterms:created xsi:type="dcterms:W3CDTF">2019-04-25T12:56:00Z</dcterms:created>
  <dcterms:modified xsi:type="dcterms:W3CDTF">2019-06-12T11:08:00Z</dcterms:modified>
</cp:coreProperties>
</file>