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B6" w:rsidRDefault="00237EB6">
      <w:pPr>
        <w:ind w:firstLine="720"/>
        <w:rPr>
          <w:bCs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360"/>
        <w:gridCol w:w="891"/>
        <w:gridCol w:w="729"/>
        <w:gridCol w:w="1064"/>
        <w:gridCol w:w="916"/>
      </w:tblGrid>
      <w:tr w:rsidR="00237EB6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EB6" w:rsidRDefault="00237EB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EB6" w:rsidRDefault="00481E1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F42178">
              <w:rPr>
                <w:rFonts w:ascii="Arial" w:hAnsi="Arial" w:cs="Arial"/>
                <w:sz w:val="16"/>
                <w:szCs w:val="20"/>
              </w:rPr>
              <w:t>9</w:t>
            </w:r>
            <w:r w:rsidR="00C474DC">
              <w:rPr>
                <w:rFonts w:ascii="Arial" w:hAnsi="Arial" w:cs="Arial"/>
                <w:sz w:val="16"/>
                <w:szCs w:val="20"/>
              </w:rPr>
              <w:t>/20</w:t>
            </w:r>
            <w:r w:rsidR="00F42178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7EB6" w:rsidRDefault="00237EB6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EB6" w:rsidRPr="00C474DC" w:rsidRDefault="00C47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A8214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7EB6" w:rsidRDefault="00237EB6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7EB6" w:rsidRPr="00ED407C" w:rsidRDefault="00182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C">
              <w:rPr>
                <w:rFonts w:ascii="Arial" w:hAnsi="Arial" w:cs="Arial"/>
                <w:b/>
                <w:sz w:val="20"/>
                <w:szCs w:val="20"/>
              </w:rPr>
              <w:t>WOBiAK-O/S_IIst_FK74</w:t>
            </w:r>
          </w:p>
        </w:tc>
      </w:tr>
      <w:tr w:rsidR="00237EB6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EB6" w:rsidRDefault="00237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EB6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7EB6" w:rsidRPr="008F5030" w:rsidRDefault="00237EB6">
            <w:pPr>
              <w:pStyle w:val="Nagwek1"/>
              <w:framePr w:hSpace="0" w:wrap="auto" w:vAnchor="margin" w:hAnchor="text" w:xAlign="left" w:yAlign="inline"/>
              <w:rPr>
                <w:b w:val="0"/>
                <w:vertAlign w:val="superscript"/>
              </w:rPr>
            </w:pPr>
            <w:r w:rsidRPr="008F5030">
              <w:rPr>
                <w:b w:val="0"/>
              </w:rPr>
              <w:t>Perspektywiczne rośliny sadownicze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7EB6" w:rsidRPr="008F5030" w:rsidRDefault="00237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F50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7EB6" w:rsidRPr="008F5030" w:rsidRDefault="00A8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472A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237EB6" w:rsidRDefault="00237EB6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EB2CC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Perspective orchard </w:t>
            </w:r>
            <w:r w:rsidR="00237EB6">
              <w:rPr>
                <w:rFonts w:ascii="Arial" w:hAnsi="Arial" w:cs="Arial"/>
                <w:bCs/>
                <w:sz w:val="16"/>
                <w:szCs w:val="16"/>
                <w:lang w:val="en-US"/>
              </w:rPr>
              <w:t>plants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EB2CC2">
              <w:rPr>
                <w:rFonts w:ascii="Arial" w:hAnsi="Arial" w:cs="Arial"/>
                <w:bCs/>
                <w:sz w:val="16"/>
                <w:szCs w:val="16"/>
              </w:rPr>
              <w:t>inż. Kamila Łucja Bokszczanin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EB2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EB2CC2" w:rsidP="00ED40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Zakład </w:t>
            </w:r>
            <w:r w:rsidR="00237EB6">
              <w:rPr>
                <w:rFonts w:ascii="Arial" w:hAnsi="Arial" w:cs="Arial"/>
                <w:bCs/>
                <w:sz w:val="16"/>
                <w:szCs w:val="16"/>
              </w:rPr>
              <w:t>Sadownictwa</w:t>
            </w:r>
            <w:r w:rsidR="00F42178">
              <w:rPr>
                <w:rFonts w:ascii="Arial" w:hAnsi="Arial" w:cs="Arial"/>
                <w:bCs/>
                <w:sz w:val="16"/>
                <w:szCs w:val="16"/>
              </w:rPr>
              <w:t xml:space="preserve">,  </w:t>
            </w:r>
            <w:r w:rsidR="00F42178">
              <w:rPr>
                <w:rFonts w:ascii="Arial" w:hAnsi="Arial" w:cs="Arial"/>
                <w:bCs/>
                <w:sz w:val="16"/>
                <w:szCs w:val="16"/>
              </w:rPr>
              <w:t>Katedra Sadownictwa i Ekonomiki Ogrodnictwa, Instytut Nauk Ogrodniczych</w:t>
            </w:r>
          </w:p>
        </w:tc>
      </w:tr>
      <w:tr w:rsidR="00F42178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42178" w:rsidRDefault="00F42178" w:rsidP="00F4217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F42178" w:rsidRDefault="00F42178" w:rsidP="00F421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237EB6" w:rsidRDefault="00237EB6" w:rsidP="00ED40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D407C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A22AB5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Pr="00DF4613" w:rsidRDefault="009F79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</w:t>
            </w:r>
            <w:r w:rsidR="00A22AB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62158">
              <w:rPr>
                <w:rFonts w:ascii="Arial" w:hAnsi="Arial" w:cs="Arial"/>
                <w:bCs/>
                <w:sz w:val="16"/>
                <w:szCs w:val="16"/>
              </w:rPr>
              <w:t>rok 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  <w:r w:rsidR="00774F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 w:rsidP="00C47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wykładów jest przekazanie studentom wiedzy na temat gatunków i odmian roślin sadowniczych mało znanych w Polsce, a które mają szansę wprowadzenia do uprawy towarowej, szczególnie do integrowanej lub ekologicznej produkcji owoców. Zapoznanie studentów z wartościami odżywczymi i dietetycznymi owoców prezentowanych rośli</w:t>
            </w:r>
            <w:r w:rsidR="00231012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, wymaganiami </w:t>
            </w:r>
            <w:r w:rsidR="00231012">
              <w:rPr>
                <w:rFonts w:ascii="Arial" w:hAnsi="Arial" w:cs="Arial"/>
                <w:sz w:val="16"/>
                <w:szCs w:val="16"/>
              </w:rPr>
              <w:t>uprawy</w:t>
            </w:r>
            <w:r>
              <w:rPr>
                <w:rFonts w:ascii="Arial" w:hAnsi="Arial" w:cs="Arial"/>
                <w:sz w:val="16"/>
                <w:szCs w:val="16"/>
              </w:rPr>
              <w:t>; podatnością na choroby i szkodniki, wytrzymałością na mróz, metodami rozmnażania i technologią uprawy.</w:t>
            </w:r>
          </w:p>
        </w:tc>
      </w:tr>
      <w:tr w:rsidR="00237EB6">
        <w:trPr>
          <w:trHeight w:val="30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 w:rsidP="004E2FD4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  <w:t>liczba godzin</w:t>
            </w:r>
            <w:r w:rsidR="004E2FD4">
              <w:rPr>
                <w:rFonts w:ascii="Arial" w:hAnsi="Arial" w:cs="Arial"/>
                <w:sz w:val="16"/>
                <w:szCs w:val="16"/>
              </w:rPr>
              <w:tab/>
            </w:r>
            <w:r w:rsidR="00A8214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A22A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rezentacje multimedialne, prezentacja roślin w kolekcji SGGW  w Warszawie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237EB6">
              <w:rPr>
                <w:rFonts w:ascii="Arial" w:hAnsi="Arial" w:cs="Arial"/>
                <w:sz w:val="16"/>
                <w:szCs w:val="16"/>
              </w:rPr>
              <w:t>Ursynowie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66EC">
              <w:rPr>
                <w:rFonts w:ascii="Arial" w:hAnsi="Arial" w:cs="Arial"/>
                <w:sz w:val="16"/>
                <w:szCs w:val="16"/>
                <w:u w:val="single"/>
              </w:rPr>
              <w:t>Wykład</w:t>
            </w:r>
            <w:r w:rsidRPr="007166EC">
              <w:rPr>
                <w:rFonts w:ascii="Arial" w:hAnsi="Arial" w:cs="Arial"/>
                <w:sz w:val="16"/>
                <w:szCs w:val="16"/>
              </w:rPr>
              <w:t>y.</w:t>
            </w:r>
            <w:r>
              <w:rPr>
                <w:rFonts w:ascii="Arial" w:hAnsi="Arial" w:cs="Arial"/>
                <w:sz w:val="16"/>
                <w:szCs w:val="16"/>
              </w:rPr>
              <w:t xml:space="preserve"> Wielkość  spożycia owoców  w Polsce w porównaniu do innych krajów, a szczególnie  należących do UE. Prezentacja Fundacji Ernesta Michalskiego ”Polska Róża”,  jako przykład propagowania codziennego spożywania  owoców i warzyw.  Następnie słuchacze będą zapoznani z zawartością składników mineralnych oraz witamin w owocach: aktinidii, jarzębiny, derenia właściwego, dzikiej róży, bzu czarnego, gruszy azjatyckiej, pigwy,  rokitnika, jagody kamczackiej, świdośliwy i żurawiny, wchodzących w zakres realizowanego przedmiotu, na tle  tych zawartości w owocach powszechnie produkowanych. Po omówieniu znaczenia owoców,  zostaną zaprezentowane wyniki badań dotyczące  przydatności    wspomnianych gatunków do uprawy w Polsce z uwzględnieniem metod ich rozmnażania, przystosowania do warunków klimatyczno-glebowych, technologii uprawy, plonowania roślin i jakości owoców. Na podstawie 10.letnich wyników badań,  prowadzonych w Katedrze Sadownictwa SGGW, zostaną zaprezentowane odmiany gruszy azjatyckiej dostosowane do warunków klimatycznych Polski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Podczas omawiania mało znanych roślin sadowniczych  szczególna uwaga będzie  zwrócona na   poinformowanie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studentów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 podatności na choroby i  szkodniki i wynikająca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tego przydatność do określonej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technologii produkcji owoców.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A22AB5" w:rsidP="00A22A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hemia,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leboznawstwo,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endrologia,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37EB6">
              <w:rPr>
                <w:rFonts w:ascii="Arial" w:hAnsi="Arial" w:cs="Arial"/>
                <w:sz w:val="16"/>
                <w:szCs w:val="16"/>
              </w:rPr>
              <w:t>zkółkarstwo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posiadać wiedzę z zakresu znaczenia dla organizmu ludzkiego witamin, składników mineralnych, antocyjanów  i innych substancji występujących w owocach oraz metod rozmnażania i  uprawy roślin sadowniczych.</w:t>
            </w:r>
          </w:p>
        </w:tc>
      </w:tr>
      <w:tr w:rsidR="00237EB6" w:rsidTr="00D61957">
        <w:trPr>
          <w:trHeight w:val="907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10" w:type="dxa"/>
            <w:gridSpan w:val="3"/>
            <w:vAlign w:val="center"/>
          </w:tcPr>
          <w:p w:rsidR="00237EB6" w:rsidRDefault="004F7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>ma wiedzę o znaczeniu odżywczym i nie odżywczym oraz przydatności użytkowej owoców perspe</w:t>
            </w:r>
            <w:r w:rsidR="004E2FD4">
              <w:rPr>
                <w:rFonts w:ascii="Arial" w:hAnsi="Arial" w:cs="Arial"/>
                <w:sz w:val="16"/>
                <w:szCs w:val="16"/>
              </w:rPr>
              <w:t>ktywicznych roślin sadowniczych</w:t>
            </w:r>
          </w:p>
          <w:p w:rsidR="00237EB6" w:rsidRDefault="004F7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>zna wymagania siedliskowe i technologię uprawy perspe</w:t>
            </w:r>
            <w:r w:rsidR="004E2FD4">
              <w:rPr>
                <w:rFonts w:ascii="Arial" w:hAnsi="Arial" w:cs="Arial"/>
                <w:sz w:val="16"/>
                <w:szCs w:val="16"/>
              </w:rPr>
              <w:t>ktywicznych roślin sadowniczych</w:t>
            </w:r>
          </w:p>
          <w:p w:rsidR="00237EB6" w:rsidRDefault="004F7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>potrafi dobrać gatunki i odmiany do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warunków siedliska, wielkości gospodarstwa i </w:t>
            </w:r>
            <w:r w:rsidR="004E2FD4">
              <w:rPr>
                <w:rFonts w:ascii="Arial" w:hAnsi="Arial" w:cs="Arial"/>
                <w:sz w:val="16"/>
                <w:szCs w:val="16"/>
              </w:rPr>
              <w:t>rynku zbytu</w:t>
            </w:r>
          </w:p>
          <w:p w:rsidR="00237EB6" w:rsidRDefault="004F7F18" w:rsidP="00ED407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="00237EB6" w:rsidRPr="00ED407C">
              <w:rPr>
                <w:rFonts w:ascii="Arial" w:hAnsi="Arial" w:cs="Arial"/>
                <w:sz w:val="16"/>
                <w:szCs w:val="16"/>
              </w:rPr>
              <w:t>umiejętność doboru gatunków i odmian do określonej technologii produkcji owoców</w:t>
            </w:r>
          </w:p>
        </w:tc>
        <w:tc>
          <w:tcPr>
            <w:tcW w:w="3600" w:type="dxa"/>
            <w:gridSpan w:val="4"/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7EB6">
        <w:trPr>
          <w:trHeight w:val="323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A22AB5" w:rsidP="00A22A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015D46">
              <w:rPr>
                <w:rFonts w:ascii="Arial" w:hAnsi="Arial" w:cs="Arial"/>
                <w:sz w:val="16"/>
                <w:szCs w:val="16"/>
              </w:rPr>
              <w:t>aliczenie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 pisemne 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237EB6" w:rsidP="00316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Wyniki  </w:t>
            </w:r>
            <w:r w:rsidR="00015D46">
              <w:rPr>
                <w:rFonts w:ascii="Arial" w:hAnsi="Arial" w:cs="Arial"/>
                <w:sz w:val="16"/>
                <w:szCs w:val="16"/>
              </w:rPr>
              <w:t>zaliczenia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 w:rsidR="00015D46">
              <w:rPr>
                <w:rFonts w:ascii="Arial" w:hAnsi="Arial" w:cs="Arial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 xml:space="preserve"> znajomość zagadnień, kartoteka ocen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237EB6" w:rsidRPr="00015D46" w:rsidRDefault="00237EB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5D46">
              <w:rPr>
                <w:rFonts w:ascii="Arial" w:hAnsi="Arial" w:cs="Arial"/>
                <w:bCs/>
                <w:sz w:val="16"/>
                <w:szCs w:val="16"/>
              </w:rPr>
              <w:t>Oceny wystawiane są zgodnie z kryterium: 100-91% - 5,0, 90-81% -  4,5, 80-71% -  4,0, 70-61% -  3,5</w:t>
            </w:r>
          </w:p>
          <w:p w:rsidR="00237EB6" w:rsidRDefault="00237EB6" w:rsidP="00015D4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D46">
              <w:rPr>
                <w:rFonts w:ascii="Arial" w:hAnsi="Arial" w:cs="Arial"/>
                <w:bCs/>
                <w:sz w:val="16"/>
                <w:szCs w:val="16"/>
              </w:rPr>
              <w:t>60-51% -  3,0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wykładowa,  kolekcja roślin sadowniczy</w:t>
            </w:r>
            <w:r w:rsidR="00316B99">
              <w:rPr>
                <w:rFonts w:ascii="Arial" w:hAnsi="Arial" w:cs="Arial"/>
                <w:sz w:val="16"/>
                <w:szCs w:val="16"/>
              </w:rPr>
              <w:t>ch  SGGW  w Warszawie –Ursynowie</w:t>
            </w:r>
          </w:p>
        </w:tc>
      </w:tr>
      <w:tr w:rsidR="00237EB6">
        <w:trPr>
          <w:trHeight w:val="340"/>
        </w:trPr>
        <w:tc>
          <w:tcPr>
            <w:tcW w:w="11230" w:type="dxa"/>
            <w:gridSpan w:val="9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Kawecki Z., Bieniek A., Piotrowicz-Cieślak A., Szałkiewicz M. 2001. Rokitnik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Hippophae rhamnoides </w:t>
            </w:r>
            <w:r>
              <w:rPr>
                <w:rFonts w:ascii="Arial" w:hAnsi="Arial" w:cs="Arial"/>
                <w:sz w:val="16"/>
                <w:szCs w:val="16"/>
              </w:rPr>
              <w:t xml:space="preserve">L.) rośliną rekultywacyjną, sadowniczą i leczniczą.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  <w:r w:rsidRPr="00F9428E">
              <w:rPr>
                <w:rFonts w:ascii="Arial" w:hAnsi="Arial" w:cs="Arial"/>
                <w:sz w:val="16"/>
                <w:szCs w:val="16"/>
              </w:rPr>
              <w:t>Zesz.</w:t>
            </w:r>
            <w:r w:rsidR="002959FA" w:rsidRPr="00F94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428E">
              <w:rPr>
                <w:rFonts w:ascii="Arial" w:hAnsi="Arial" w:cs="Arial"/>
                <w:sz w:val="16"/>
                <w:szCs w:val="16"/>
              </w:rPr>
              <w:t xml:space="preserve">Probl. Post. </w:t>
            </w:r>
            <w:r>
              <w:rPr>
                <w:rFonts w:ascii="Arial" w:hAnsi="Arial" w:cs="Arial"/>
                <w:sz w:val="16"/>
                <w:szCs w:val="16"/>
              </w:rPr>
              <w:t>Nauk Roln. 478: 463-499</w:t>
            </w:r>
            <w:r w:rsidR="00DF461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7EB6" w:rsidRDefault="00237E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Kawecki Z., Łojko R., Pilarek B.</w:t>
            </w:r>
            <w:r>
              <w:rPr>
                <w:rFonts w:ascii="Arial" w:hAnsi="Arial" w:cs="Arial"/>
                <w:sz w:val="16"/>
                <w:szCs w:val="16"/>
              </w:rPr>
              <w:t xml:space="preserve"> 2007. Mało znane rośliny sadownicze. Wyd. UW-M. Olsztyn. </w:t>
            </w:r>
          </w:p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Latocha P. 2006. Aktinidia- roślinna ozdobna i owocowa. Hortpress, Warszawa</w:t>
            </w:r>
            <w:r w:rsidR="002959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7EB6" w:rsidRDefault="00237EB6" w:rsidP="0029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Molenda E., Pitera E., Łotocka B., Schollenberger M., Odziemkowski S. 2009. Ocena odmian gruszy azjatyckiej na po</w:t>
            </w:r>
            <w:r w:rsidR="002959FA">
              <w:rPr>
                <w:rFonts w:ascii="Arial" w:hAnsi="Arial" w:cs="Arial"/>
                <w:sz w:val="16"/>
                <w:szCs w:val="16"/>
              </w:rPr>
              <w:t xml:space="preserve">dstawie dziesięcioletnich badań w </w:t>
            </w:r>
            <w:r w:rsidR="002959FA">
              <w:rPr>
                <w:rFonts w:ascii="Arial" w:hAnsi="Arial" w:cs="Arial"/>
                <w:sz w:val="16"/>
                <w:szCs w:val="16"/>
              </w:rPr>
              <w:br/>
              <w:t xml:space="preserve">    K</w:t>
            </w:r>
            <w:r>
              <w:rPr>
                <w:rFonts w:ascii="Arial" w:hAnsi="Arial" w:cs="Arial"/>
                <w:sz w:val="16"/>
                <w:szCs w:val="16"/>
              </w:rPr>
              <w:t>atedrze Sadownictwa</w:t>
            </w:r>
            <w:r w:rsidR="002959FA">
              <w:rPr>
                <w:rFonts w:ascii="Arial" w:hAnsi="Arial" w:cs="Arial"/>
                <w:sz w:val="16"/>
                <w:szCs w:val="16"/>
              </w:rPr>
              <w:t xml:space="preserve">. W: </w:t>
            </w:r>
            <w:r>
              <w:rPr>
                <w:rFonts w:ascii="Arial" w:hAnsi="Arial" w:cs="Arial"/>
                <w:sz w:val="16"/>
                <w:szCs w:val="16"/>
              </w:rPr>
              <w:t>Tomala (ed.) Czynniki wpływające na plonowanie i jakość owoców roślin sadowniczych, Hortpress Sp. z o.o, 2009: 97-104.</w:t>
            </w:r>
          </w:p>
          <w:p w:rsidR="00237EB6" w:rsidRPr="00F9428E" w:rsidRDefault="00CB5B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37EB6">
              <w:rPr>
                <w:rFonts w:ascii="Arial" w:hAnsi="Arial" w:cs="Arial"/>
                <w:sz w:val="16"/>
                <w:szCs w:val="16"/>
              </w:rPr>
              <w:t>. Ochman I., Grajkowski J. 2007. Wzrost i plonowanie trzech odmian jagody kamczackiej (</w:t>
            </w:r>
            <w:r w:rsidR="00237EB6">
              <w:rPr>
                <w:rFonts w:ascii="Arial" w:hAnsi="Arial" w:cs="Arial"/>
                <w:i/>
                <w:iCs/>
                <w:sz w:val="16"/>
                <w:szCs w:val="16"/>
              </w:rPr>
              <w:t>Lonicera caerulea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) na Pomorzu Zachodnim w pierwszych latach </w:t>
            </w:r>
            <w:r w:rsidR="00237EB6">
              <w:rPr>
                <w:rFonts w:ascii="Arial" w:hAnsi="Arial" w:cs="Arial"/>
                <w:sz w:val="16"/>
                <w:szCs w:val="16"/>
              </w:rPr>
              <w:br/>
              <w:t xml:space="preserve">     po posadzeniu. Rocz. AR Pozn. </w:t>
            </w:r>
            <w:r w:rsidR="00237EB6" w:rsidRPr="00F9428E">
              <w:rPr>
                <w:rFonts w:ascii="Arial" w:hAnsi="Arial" w:cs="Arial"/>
                <w:sz w:val="16"/>
                <w:szCs w:val="16"/>
              </w:rPr>
              <w:t>CCCLXXXIII, Ogr. 41: 351-355.</w:t>
            </w:r>
          </w:p>
          <w:p w:rsidR="00237EB6" w:rsidRDefault="00CB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. Pliszka K. 2003. Żurawina i borówka brusznica. Wyd.” działkowiec” Sp. </w:t>
            </w:r>
            <w:r w:rsidR="008F503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237EB6">
              <w:rPr>
                <w:rFonts w:ascii="Arial" w:hAnsi="Arial" w:cs="Arial"/>
                <w:sz w:val="16"/>
                <w:szCs w:val="16"/>
              </w:rPr>
              <w:t>o.o.,Warszawa.</w:t>
            </w:r>
          </w:p>
        </w:tc>
      </w:tr>
      <w:tr w:rsidR="00237EB6">
        <w:trPr>
          <w:trHeight w:val="340"/>
        </w:trPr>
        <w:tc>
          <w:tcPr>
            <w:tcW w:w="11230" w:type="dxa"/>
            <w:gridSpan w:val="9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7EB6" w:rsidRDefault="00237EB6">
      <w:pPr>
        <w:rPr>
          <w:sz w:val="10"/>
        </w:rPr>
      </w:pPr>
    </w:p>
    <w:p w:rsidR="00237EB6" w:rsidRDefault="00237EB6">
      <w:pPr>
        <w:rPr>
          <w:sz w:val="10"/>
        </w:rPr>
      </w:pPr>
    </w:p>
    <w:p w:rsidR="004F7F18" w:rsidRDefault="004F7F18">
      <w:pPr>
        <w:rPr>
          <w:sz w:val="16"/>
        </w:rPr>
      </w:pPr>
    </w:p>
    <w:p w:rsidR="000D4524" w:rsidRDefault="000D4524">
      <w:pPr>
        <w:rPr>
          <w:sz w:val="16"/>
        </w:rPr>
        <w:sectPr w:rsidR="000D4524" w:rsidSect="004F7F18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4F7F18" w:rsidRDefault="004F7F18">
      <w:pPr>
        <w:rPr>
          <w:sz w:val="16"/>
        </w:rPr>
      </w:pPr>
    </w:p>
    <w:p w:rsidR="004F7F18" w:rsidRDefault="004F7F18">
      <w:pPr>
        <w:rPr>
          <w:sz w:val="16"/>
        </w:rPr>
      </w:pPr>
    </w:p>
    <w:p w:rsidR="004F7F18" w:rsidRDefault="004F7F18">
      <w:pPr>
        <w:rPr>
          <w:sz w:val="16"/>
        </w:rPr>
      </w:pPr>
    </w:p>
    <w:p w:rsidR="00237EB6" w:rsidRDefault="00237EB6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  <w:r w:rsidR="00316B99">
        <w:rPr>
          <w:rFonts w:ascii="Arial" w:hAnsi="Arial" w:cs="Arial"/>
          <w:sz w:val="16"/>
          <w:szCs w:val="16"/>
        </w:rPr>
        <w:t xml:space="preserve"> </w:t>
      </w:r>
      <w:r w:rsidR="00316B99" w:rsidRPr="00316B99">
        <w:rPr>
          <w:rFonts w:ascii="Arial" w:hAnsi="Arial" w:cs="Arial"/>
          <w:sz w:val="16"/>
          <w:szCs w:val="16"/>
        </w:rPr>
        <w:t>Perspektywiczne rośliny sadownicze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880"/>
      </w:tblGrid>
      <w:tr w:rsidR="00237EB6">
        <w:trPr>
          <w:trHeight w:val="397"/>
        </w:trPr>
        <w:tc>
          <w:tcPr>
            <w:tcW w:w="8350" w:type="dxa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A82148" w:rsidRDefault="00A82148" w:rsidP="00A82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57 </w:t>
            </w:r>
            <w:r w:rsidRPr="00112BC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237EB6" w:rsidRDefault="00A82148" w:rsidP="00A821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</w:t>
            </w:r>
            <w:r w:rsidR="008472A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37EB6">
        <w:trPr>
          <w:trHeight w:val="397"/>
        </w:trPr>
        <w:tc>
          <w:tcPr>
            <w:tcW w:w="8350" w:type="dxa"/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9B71F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A82148" w:rsidRPr="00AC7A4C" w:rsidRDefault="00A82148" w:rsidP="00A821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  <w:r w:rsidRPr="00AC7A4C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237EB6" w:rsidRDefault="00A82148" w:rsidP="000D45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52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,5 ECTS</w:t>
            </w:r>
          </w:p>
        </w:tc>
      </w:tr>
      <w:tr w:rsidR="00237EB6">
        <w:trPr>
          <w:trHeight w:val="397"/>
        </w:trPr>
        <w:tc>
          <w:tcPr>
            <w:tcW w:w="8350" w:type="dxa"/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237EB6" w:rsidRDefault="00237EB6" w:rsidP="00ED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</w:tbl>
    <w:p w:rsidR="00237EB6" w:rsidRDefault="00237EB6"/>
    <w:p w:rsidR="00316B99" w:rsidRDefault="00316B99" w:rsidP="00316B99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 w:rsidRPr="00316B99">
        <w:rPr>
          <w:rFonts w:ascii="Arial" w:hAnsi="Arial" w:cs="Arial"/>
          <w:sz w:val="16"/>
          <w:szCs w:val="16"/>
        </w:rPr>
        <w:t>Perspektywiczne rośliny sadownicze</w:t>
      </w:r>
    </w:p>
    <w:p w:rsidR="00316B99" w:rsidRDefault="00316B99"/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880"/>
      </w:tblGrid>
      <w:tr w:rsidR="00BF7281" w:rsidTr="00750220">
        <w:trPr>
          <w:trHeight w:val="397"/>
        </w:trPr>
        <w:tc>
          <w:tcPr>
            <w:tcW w:w="835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Wykłady                                                            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Udział w konsultacjach         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Przygotowanie do zaliczenia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zaliczeniu         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  <w:p w:rsidR="00553CC3" w:rsidRDefault="00553CC3" w:rsidP="00553C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80" w:type="dxa"/>
            <w:vAlign w:val="center"/>
          </w:tcPr>
          <w:p w:rsidR="00553CC3" w:rsidRDefault="00553CC3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747D6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</w:t>
            </w:r>
          </w:p>
          <w:p w:rsidR="00553CC3" w:rsidRDefault="00553CC3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</w:t>
            </w:r>
            <w:r w:rsidR="00747D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D407C" w:rsidRDefault="00A82148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h</w:t>
            </w:r>
          </w:p>
          <w:p w:rsidR="00BF7281" w:rsidRDefault="00A82148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h</w:t>
            </w:r>
          </w:p>
          <w:p w:rsidR="00BF7281" w:rsidRDefault="00553CC3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="0040070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747D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82148">
              <w:rPr>
                <w:rFonts w:ascii="Arial" w:hAnsi="Arial" w:cs="Arial"/>
                <w:bCs/>
                <w:sz w:val="16"/>
                <w:szCs w:val="16"/>
              </w:rPr>
              <w:t xml:space="preserve">15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BF7281" w:rsidRDefault="00553CC3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</w:t>
            </w:r>
            <w:r w:rsidR="00A82148">
              <w:rPr>
                <w:rFonts w:ascii="Arial" w:hAnsi="Arial" w:cs="Arial"/>
                <w:bCs/>
                <w:sz w:val="16"/>
                <w:szCs w:val="16"/>
              </w:rPr>
              <w:t xml:space="preserve">                   2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BF7281" w:rsidRDefault="00553CC3" w:rsidP="008E2F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="00BF728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0070B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A82148">
              <w:rPr>
                <w:rFonts w:ascii="Arial" w:hAnsi="Arial" w:cs="Arial"/>
                <w:b/>
                <w:sz w:val="16"/>
                <w:szCs w:val="16"/>
              </w:rPr>
              <w:t xml:space="preserve">57 </w:t>
            </w:r>
            <w:r w:rsidR="00BF7281" w:rsidRPr="00112BC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BF7281" w:rsidRDefault="00A82148" w:rsidP="008E2F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0070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F9428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53C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CC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BF7281" w:rsidTr="00750220">
        <w:trPr>
          <w:trHeight w:val="397"/>
        </w:trPr>
        <w:tc>
          <w:tcPr>
            <w:tcW w:w="835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753F9" w:rsidRDefault="00A753F9" w:rsidP="007502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53F9" w:rsidRDefault="00A753F9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Wykłady                                          </w:t>
            </w:r>
          </w:p>
          <w:p w:rsidR="00AC7A4C" w:rsidRDefault="00A753F9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A753F9" w:rsidRDefault="00AC7A4C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zaliczeniu                   </w:t>
            </w:r>
            <w:r w:rsidR="00A753F9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  <w:p w:rsidR="00A753F9" w:rsidRPr="00A753F9" w:rsidRDefault="00A753F9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53F9">
              <w:rPr>
                <w:rFonts w:ascii="Arial" w:hAnsi="Arial" w:cs="Arial"/>
                <w:sz w:val="16"/>
                <w:szCs w:val="16"/>
              </w:rPr>
              <w:t>Razem</w:t>
            </w:r>
            <w:r w:rsidRPr="00A753F9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A753F9" w:rsidRDefault="00A753F9" w:rsidP="00750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94BC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A753F9" w:rsidRDefault="00A753F9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BF7281" w:rsidRDefault="00BF7281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BF7281" w:rsidRDefault="00494BC5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</w:p>
          <w:p w:rsidR="00494BC5" w:rsidRDefault="00A82148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30 </w:t>
            </w:r>
            <w:r w:rsidR="00494BC5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</w:p>
          <w:p w:rsidR="00BF7281" w:rsidRDefault="00A82148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C7A4C" w:rsidRDefault="00A82148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="00AC7A4C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BF7281" w:rsidRPr="00AC7A4C" w:rsidRDefault="00BF7281" w:rsidP="00A75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A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A82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4</w:t>
            </w:r>
            <w:r w:rsidR="00DA4C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82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7A4C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BF7281" w:rsidRDefault="00BF7281" w:rsidP="000D45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524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945ADA" w:rsidRPr="000D4524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015D46" w:rsidRPr="000D452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D4524" w:rsidRPr="000D452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85C" w:rsidRPr="000D452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821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7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</w:t>
            </w:r>
            <w:r w:rsidR="00945ADA">
              <w:rPr>
                <w:rFonts w:ascii="Arial" w:hAnsi="Arial" w:cs="Arial"/>
                <w:b/>
                <w:bCs/>
                <w:sz w:val="16"/>
                <w:szCs w:val="16"/>
              </w:rPr>
              <w:t>CTS</w:t>
            </w:r>
          </w:p>
        </w:tc>
      </w:tr>
      <w:tr w:rsidR="00BF7281" w:rsidTr="00750220">
        <w:trPr>
          <w:trHeight w:val="397"/>
        </w:trPr>
        <w:tc>
          <w:tcPr>
            <w:tcW w:w="835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</w:tbl>
    <w:p w:rsidR="00BF7281" w:rsidRDefault="00BF7281"/>
    <w:p w:rsidR="00237EB6" w:rsidRDefault="00237EB6"/>
    <w:p w:rsidR="00237EB6" w:rsidRDefault="00237E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316B99" w:rsidRPr="00316B99">
        <w:rPr>
          <w:rFonts w:ascii="Arial" w:hAnsi="Arial" w:cs="Arial"/>
          <w:sz w:val="16"/>
          <w:szCs w:val="16"/>
        </w:rPr>
        <w:t>Perspektywiczne rośliny sadownicze</w:t>
      </w:r>
    </w:p>
    <w:p w:rsidR="00237EB6" w:rsidRDefault="00237EB6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  <w:gridCol w:w="2880"/>
      </w:tblGrid>
      <w:tr w:rsidR="00237EB6">
        <w:tc>
          <w:tcPr>
            <w:tcW w:w="1080" w:type="dxa"/>
          </w:tcPr>
          <w:p w:rsidR="00237EB6" w:rsidRDefault="00237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200" w:type="dxa"/>
          </w:tcPr>
          <w:p w:rsidR="00237EB6" w:rsidRDefault="00237EB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80" w:type="dxa"/>
          </w:tcPr>
          <w:p w:rsidR="00237EB6" w:rsidRDefault="00237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C4165">
        <w:trPr>
          <w:trHeight w:val="470"/>
        </w:trPr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20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wiedzę o znaczeniu odżywczym i nie odżywczym oraz przydatności użytkowej owoców perspektywicznych roślin sadowniczych</w:t>
            </w:r>
          </w:p>
        </w:tc>
        <w:tc>
          <w:tcPr>
            <w:tcW w:w="2880" w:type="dxa"/>
            <w:vAlign w:val="center"/>
          </w:tcPr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K_W07+</w:t>
            </w:r>
          </w:p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K_W08+</w:t>
            </w:r>
          </w:p>
        </w:tc>
      </w:tr>
      <w:tr w:rsidR="00CC4165"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20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wymagania siedliskowe i technologię uprawy perspektywicznych roślin sadowniczych</w:t>
            </w:r>
          </w:p>
        </w:tc>
        <w:tc>
          <w:tcPr>
            <w:tcW w:w="2880" w:type="dxa"/>
            <w:vAlign w:val="center"/>
          </w:tcPr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K_W06+++</w:t>
            </w:r>
          </w:p>
          <w:p w:rsidR="00CC4165" w:rsidRPr="00B835B2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B2">
              <w:rPr>
                <w:rFonts w:ascii="Arial" w:hAnsi="Arial" w:cs="Arial"/>
                <w:bCs/>
                <w:sz w:val="16"/>
                <w:szCs w:val="16"/>
              </w:rPr>
              <w:t>K_W07+++</w:t>
            </w:r>
          </w:p>
        </w:tc>
      </w:tr>
      <w:tr w:rsidR="00CC4165"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20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dobrać gatunki i odmiany do warunków siedliska, wielkości gospodarstwa</w:t>
            </w:r>
          </w:p>
        </w:tc>
        <w:tc>
          <w:tcPr>
            <w:tcW w:w="2880" w:type="dxa"/>
            <w:vAlign w:val="center"/>
          </w:tcPr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K_U05++</w:t>
            </w:r>
          </w:p>
        </w:tc>
      </w:tr>
      <w:tr w:rsidR="00CC4165"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200" w:type="dxa"/>
          </w:tcPr>
          <w:p w:rsidR="00CC4165" w:rsidRPr="00ED407C" w:rsidRDefault="00ED40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Pr="00ED407C">
              <w:rPr>
                <w:rFonts w:ascii="Arial" w:hAnsi="Arial" w:cs="Arial"/>
                <w:sz w:val="16"/>
                <w:szCs w:val="16"/>
              </w:rPr>
              <w:t>umiejętność doboru gatunków i odmian do określonej technologii produkcji owoców</w:t>
            </w:r>
          </w:p>
        </w:tc>
        <w:tc>
          <w:tcPr>
            <w:tcW w:w="2880" w:type="dxa"/>
          </w:tcPr>
          <w:p w:rsidR="00CC4165" w:rsidRDefault="00CC4165" w:rsidP="00B835B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B835B2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 ++</w:t>
            </w:r>
          </w:p>
        </w:tc>
      </w:tr>
    </w:tbl>
    <w:p w:rsidR="00237EB6" w:rsidRDefault="00237EB6">
      <w:pPr>
        <w:rPr>
          <w:rFonts w:ascii="Arial" w:hAnsi="Arial" w:cs="Arial"/>
          <w:sz w:val="16"/>
          <w:szCs w:val="16"/>
        </w:rPr>
      </w:pPr>
    </w:p>
    <w:p w:rsidR="00237EB6" w:rsidRDefault="00237EB6">
      <w:pPr>
        <w:autoSpaceDE w:val="0"/>
        <w:autoSpaceDN w:val="0"/>
        <w:adjustRightInd w:val="0"/>
        <w:rPr>
          <w:color w:val="1E322A"/>
        </w:rPr>
      </w:pPr>
    </w:p>
    <w:sectPr w:rsidR="00237EB6" w:rsidSect="004F7F18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9B" w:rsidRDefault="00CE249B">
      <w:r>
        <w:separator/>
      </w:r>
    </w:p>
  </w:endnote>
  <w:endnote w:type="continuationSeparator" w:id="0">
    <w:p w:rsidR="00CE249B" w:rsidRDefault="00C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9B" w:rsidRDefault="00CE249B">
      <w:r>
        <w:separator/>
      </w:r>
    </w:p>
  </w:footnote>
  <w:footnote w:type="continuationSeparator" w:id="0">
    <w:p w:rsidR="00CE249B" w:rsidRDefault="00CE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8DF"/>
    <w:rsid w:val="00015D46"/>
    <w:rsid w:val="000442AA"/>
    <w:rsid w:val="0009258E"/>
    <w:rsid w:val="000C6B32"/>
    <w:rsid w:val="000D4524"/>
    <w:rsid w:val="00112BC7"/>
    <w:rsid w:val="0012504D"/>
    <w:rsid w:val="001823FC"/>
    <w:rsid w:val="0018692E"/>
    <w:rsid w:val="001C5A37"/>
    <w:rsid w:val="00231012"/>
    <w:rsid w:val="00237EB6"/>
    <w:rsid w:val="002434DF"/>
    <w:rsid w:val="002959FA"/>
    <w:rsid w:val="002C2D88"/>
    <w:rsid w:val="002E4436"/>
    <w:rsid w:val="00316B99"/>
    <w:rsid w:val="003B2C41"/>
    <w:rsid w:val="003D3AC9"/>
    <w:rsid w:val="0040070B"/>
    <w:rsid w:val="0040101D"/>
    <w:rsid w:val="00481E11"/>
    <w:rsid w:val="00482DE4"/>
    <w:rsid w:val="00494BC5"/>
    <w:rsid w:val="004B5F0B"/>
    <w:rsid w:val="004E2FD4"/>
    <w:rsid w:val="004F7F18"/>
    <w:rsid w:val="00501862"/>
    <w:rsid w:val="00553CC3"/>
    <w:rsid w:val="005A4962"/>
    <w:rsid w:val="005A7202"/>
    <w:rsid w:val="006068B2"/>
    <w:rsid w:val="006454A2"/>
    <w:rsid w:val="006704D0"/>
    <w:rsid w:val="00673660"/>
    <w:rsid w:val="00685360"/>
    <w:rsid w:val="006A6836"/>
    <w:rsid w:val="00705C20"/>
    <w:rsid w:val="007166EC"/>
    <w:rsid w:val="00747D68"/>
    <w:rsid w:val="00750220"/>
    <w:rsid w:val="00764EC9"/>
    <w:rsid w:val="00774FA7"/>
    <w:rsid w:val="00784E31"/>
    <w:rsid w:val="00796D2C"/>
    <w:rsid w:val="007D7BC6"/>
    <w:rsid w:val="007F6ACF"/>
    <w:rsid w:val="008472A4"/>
    <w:rsid w:val="00897226"/>
    <w:rsid w:val="008E2FB7"/>
    <w:rsid w:val="008F5030"/>
    <w:rsid w:val="00932504"/>
    <w:rsid w:val="00945ADA"/>
    <w:rsid w:val="00987163"/>
    <w:rsid w:val="009B71FF"/>
    <w:rsid w:val="009F7923"/>
    <w:rsid w:val="00A03D47"/>
    <w:rsid w:val="00A07EFC"/>
    <w:rsid w:val="00A22AB5"/>
    <w:rsid w:val="00A247B0"/>
    <w:rsid w:val="00A57FB9"/>
    <w:rsid w:val="00A753F9"/>
    <w:rsid w:val="00A82148"/>
    <w:rsid w:val="00A848DF"/>
    <w:rsid w:val="00A952CD"/>
    <w:rsid w:val="00AA50AB"/>
    <w:rsid w:val="00AC3AE0"/>
    <w:rsid w:val="00AC7A4C"/>
    <w:rsid w:val="00B219FD"/>
    <w:rsid w:val="00B7285C"/>
    <w:rsid w:val="00B835B2"/>
    <w:rsid w:val="00BC178C"/>
    <w:rsid w:val="00BE22AB"/>
    <w:rsid w:val="00BE75C4"/>
    <w:rsid w:val="00BF7281"/>
    <w:rsid w:val="00C1081B"/>
    <w:rsid w:val="00C11B35"/>
    <w:rsid w:val="00C474DC"/>
    <w:rsid w:val="00CA735C"/>
    <w:rsid w:val="00CB5B32"/>
    <w:rsid w:val="00CC2C66"/>
    <w:rsid w:val="00CC4165"/>
    <w:rsid w:val="00CE249B"/>
    <w:rsid w:val="00CF494E"/>
    <w:rsid w:val="00D61957"/>
    <w:rsid w:val="00DA4C2B"/>
    <w:rsid w:val="00DF4613"/>
    <w:rsid w:val="00E57B28"/>
    <w:rsid w:val="00E62158"/>
    <w:rsid w:val="00E85928"/>
    <w:rsid w:val="00EB2CC2"/>
    <w:rsid w:val="00ED407C"/>
    <w:rsid w:val="00F15C49"/>
    <w:rsid w:val="00F42178"/>
    <w:rsid w:val="00F9428E"/>
    <w:rsid w:val="00FC1D78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1358F"/>
  <w15:docId w15:val="{82101E51-FF81-4EC6-81D4-AB8E7CA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E75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75C4"/>
    <w:pPr>
      <w:keepNext/>
      <w:framePr w:hSpace="141" w:wrap="around" w:vAnchor="text" w:hAnchor="margin" w:x="-290" w:y="12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75C4"/>
    <w:rPr>
      <w:color w:val="0000FF"/>
      <w:u w:val="single"/>
    </w:rPr>
  </w:style>
  <w:style w:type="paragraph" w:customStyle="1" w:styleId="Default">
    <w:name w:val="Default"/>
    <w:rsid w:val="00BE75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BE75C4"/>
    <w:pPr>
      <w:spacing w:line="266" w:lineRule="atLeast"/>
    </w:pPr>
    <w:rPr>
      <w:color w:val="auto"/>
    </w:rPr>
  </w:style>
  <w:style w:type="character" w:styleId="Pogrubienie">
    <w:name w:val="Strong"/>
    <w:qFormat/>
    <w:rsid w:val="00BE75C4"/>
    <w:rPr>
      <w:b/>
      <w:bCs/>
    </w:rPr>
  </w:style>
  <w:style w:type="paragraph" w:styleId="Stopka">
    <w:name w:val="footer"/>
    <w:basedOn w:val="Normalny"/>
    <w:rsid w:val="00BE75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75C4"/>
  </w:style>
  <w:style w:type="paragraph" w:styleId="Nagwek">
    <w:name w:val="header"/>
    <w:basedOn w:val="Normalny"/>
    <w:rsid w:val="00BE75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214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6</cp:revision>
  <cp:lastPrinted>2012-04-30T12:30:00Z</cp:lastPrinted>
  <dcterms:created xsi:type="dcterms:W3CDTF">2017-10-16T08:36:00Z</dcterms:created>
  <dcterms:modified xsi:type="dcterms:W3CDTF">2019-10-07T16:53:00Z</dcterms:modified>
</cp:coreProperties>
</file>